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SOUTH DAKOTA DENTAL HYGIENISTS’ ASSOCIATION</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SEMI-ANNUAL</w:t>
      </w:r>
      <w:r w:rsidDel="00000000" w:rsidR="00000000" w:rsidRPr="00000000">
        <w:rPr>
          <w:rFonts w:ascii="Times New Roman" w:cs="Times New Roman" w:eastAsia="Times New Roman" w:hAnsi="Times New Roman"/>
          <w:b w:val="1"/>
          <w:color w:val="000000"/>
          <w:sz w:val="24"/>
          <w:szCs w:val="24"/>
          <w:rtl w:val="0"/>
        </w:rPr>
        <w:t xml:space="preserve"> MEETING</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OFFICIAL MINUTES</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THURSDAY, AUGUST 10,</w:t>
      </w:r>
      <w:r w:rsidDel="00000000" w:rsidR="00000000" w:rsidRPr="00000000">
        <w:rPr>
          <w:rFonts w:ascii="Times New Roman" w:cs="Times New Roman" w:eastAsia="Times New Roman" w:hAnsi="Times New Roman"/>
          <w:b w:val="1"/>
          <w:color w:val="000000"/>
          <w:sz w:val="24"/>
          <w:szCs w:val="24"/>
          <w:rtl w:val="0"/>
        </w:rPr>
        <w:t xml:space="preserve"> 202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Semi-Annual </w:t>
      </w:r>
      <w:r w:rsidDel="00000000" w:rsidR="00000000" w:rsidRPr="00000000">
        <w:rPr>
          <w:rFonts w:ascii="Times New Roman" w:cs="Times New Roman" w:eastAsia="Times New Roman" w:hAnsi="Times New Roman"/>
          <w:color w:val="000000"/>
          <w:sz w:val="24"/>
          <w:szCs w:val="24"/>
          <w:rtl w:val="0"/>
        </w:rPr>
        <w:t xml:space="preserve">Executive Board Meeting of the SDDHA was held </w:t>
      </w:r>
      <w:r w:rsidDel="00000000" w:rsidR="00000000" w:rsidRPr="00000000">
        <w:rPr>
          <w:rFonts w:ascii="Times New Roman" w:cs="Times New Roman" w:eastAsia="Times New Roman" w:hAnsi="Times New Roman"/>
          <w:sz w:val="24"/>
          <w:szCs w:val="24"/>
          <w:rtl w:val="0"/>
        </w:rPr>
        <w:t xml:space="preserve">Thursday, August 10, 2023</w:t>
      </w:r>
      <w:r w:rsidDel="00000000" w:rsidR="00000000" w:rsidRPr="00000000">
        <w:rPr>
          <w:rFonts w:ascii="Times New Roman" w:cs="Times New Roman" w:eastAsia="Times New Roman" w:hAnsi="Times New Roman"/>
          <w:color w:val="000000"/>
          <w:sz w:val="24"/>
          <w:szCs w:val="24"/>
          <w:rtl w:val="0"/>
        </w:rPr>
        <w:t xml:space="preserve"> at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PM </w:t>
      </w:r>
      <w:r w:rsidDel="00000000" w:rsidR="00000000" w:rsidRPr="00000000">
        <w:rPr>
          <w:rFonts w:ascii="Times New Roman" w:cs="Times New Roman" w:eastAsia="Times New Roman" w:hAnsi="Times New Roman"/>
          <w:sz w:val="24"/>
          <w:szCs w:val="24"/>
          <w:rtl w:val="0"/>
        </w:rPr>
        <w:t xml:space="preserve">mountain </w:t>
      </w:r>
      <w:r w:rsidDel="00000000" w:rsidR="00000000" w:rsidRPr="00000000">
        <w:rPr>
          <w:rFonts w:ascii="Times New Roman" w:cs="Times New Roman" w:eastAsia="Times New Roman" w:hAnsi="Times New Roman"/>
          <w:color w:val="000000"/>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PM central time via Zoom, the President being in the chair and the secretary present.  </w:t>
      </w:r>
      <w:r w:rsidDel="00000000" w:rsidR="00000000" w:rsidRPr="00000000">
        <w:rPr>
          <w:rtl w:val="0"/>
        </w:rPr>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meeting was called to order at </w:t>
      </w:r>
      <w:r w:rsidDel="00000000" w:rsidR="00000000" w:rsidRPr="00000000">
        <w:rPr>
          <w:rFonts w:ascii="Times New Roman" w:cs="Times New Roman" w:eastAsia="Times New Roman" w:hAnsi="Times New Roman"/>
          <w:sz w:val="24"/>
          <w:szCs w:val="24"/>
          <w:rtl w:val="0"/>
        </w:rPr>
        <w:t xml:space="preserve">6:02</w:t>
      </w:r>
      <w:r w:rsidDel="00000000" w:rsidR="00000000" w:rsidRPr="00000000">
        <w:rPr>
          <w:rFonts w:ascii="Times New Roman" w:cs="Times New Roman" w:eastAsia="Times New Roman" w:hAnsi="Times New Roman"/>
          <w:color w:val="000000"/>
          <w:sz w:val="24"/>
          <w:szCs w:val="24"/>
          <w:rtl w:val="0"/>
        </w:rPr>
        <w:t xml:space="preserve"> PM mountain time; </w:t>
      </w:r>
      <w:r w:rsidDel="00000000" w:rsidR="00000000" w:rsidRPr="00000000">
        <w:rPr>
          <w:rFonts w:ascii="Times New Roman" w:cs="Times New Roman" w:eastAsia="Times New Roman" w:hAnsi="Times New Roman"/>
          <w:sz w:val="24"/>
          <w:szCs w:val="24"/>
          <w:rtl w:val="0"/>
        </w:rPr>
        <w:t xml:space="preserve">7:02</w:t>
      </w:r>
      <w:r w:rsidDel="00000000" w:rsidR="00000000" w:rsidRPr="00000000">
        <w:rPr>
          <w:rFonts w:ascii="Times New Roman" w:cs="Times New Roman" w:eastAsia="Times New Roman" w:hAnsi="Times New Roman"/>
          <w:color w:val="000000"/>
          <w:sz w:val="24"/>
          <w:szCs w:val="24"/>
          <w:rtl w:val="0"/>
        </w:rPr>
        <w:t xml:space="preserve"> PM central time. A quorum was established with board members Hailey Bruggeman, </w:t>
      </w:r>
      <w:r w:rsidDel="00000000" w:rsidR="00000000" w:rsidRPr="00000000">
        <w:rPr>
          <w:rFonts w:ascii="Times New Roman" w:cs="Times New Roman" w:eastAsia="Times New Roman" w:hAnsi="Times New Roman"/>
          <w:sz w:val="24"/>
          <w:szCs w:val="24"/>
          <w:rtl w:val="0"/>
        </w:rPr>
        <w:t xml:space="preserve">Tasha Wendel, </w:t>
      </w:r>
      <w:r w:rsidDel="00000000" w:rsidR="00000000" w:rsidRPr="00000000">
        <w:rPr>
          <w:rFonts w:ascii="Times New Roman" w:cs="Times New Roman" w:eastAsia="Times New Roman" w:hAnsi="Times New Roman"/>
          <w:color w:val="000000"/>
          <w:sz w:val="24"/>
          <w:szCs w:val="24"/>
          <w:rtl w:val="0"/>
        </w:rPr>
        <w:t xml:space="preserve">Jenny </w:t>
      </w:r>
      <w:r w:rsidDel="00000000" w:rsidR="00000000" w:rsidRPr="00000000">
        <w:rPr>
          <w:rFonts w:ascii="Times New Roman" w:cs="Times New Roman" w:eastAsia="Times New Roman" w:hAnsi="Times New Roman"/>
          <w:sz w:val="24"/>
          <w:szCs w:val="24"/>
          <w:rtl w:val="0"/>
        </w:rPr>
        <w:t xml:space="preserve">DeJong, Caitlyn Lint, Katie Williams, Abby Schiley, Tia Meyer, Krysta Novak, and Braxton Trowbridge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Garrett Wilson presented a partnership opportunity about his company Pay Insights. He presented his goals and objectives as well as a survey and sponsorship opportunity. The board would like to see more information about what is on the survey but are interested in negotiating with him as a sponsor as the information would be good for hygienists to advocate for wage increases. Williams is emailing him for more information and we will continue communication until something is decided. </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Bruggeman reported on the meeting with SDDA. SDDA booked Friday’s shared speaker. Potts sent a few speaker ideas for Thursday’s shared speaker and they will review and get back to us. SDDA does not support SDDHA putting forth legislation to administer botox. More money and lobbying efforts would be required, and our lobbyist recommended waiting at this time. There was no opposition from the board on waiting at this time. </w:t>
      </w:r>
    </w:p>
    <w:p w:rsidR="00000000" w:rsidDel="00000000" w:rsidP="00000000" w:rsidRDefault="00000000" w:rsidRPr="00000000" w14:paraId="0000000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 reported on the membership efforts as membership chair. She has obtained the ND hygienist registry and is working on sending out letters soon. </w:t>
      </w:r>
    </w:p>
    <w:p w:rsidR="00000000" w:rsidDel="00000000" w:rsidP="00000000" w:rsidRDefault="00000000" w:rsidRPr="00000000" w14:paraId="0000000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 Wendel, Meyer, and Bruggeman reported on the ADHA Annual Session. The Nomination Committee has now been eliminated. The large change recommendation to restructure the ADHA board did not pass again this year due to legal gaps in verbiage, and it will more than likely be rewritten and put forth again next year. </w:t>
      </w:r>
    </w:p>
    <w:p w:rsidR="00000000" w:rsidDel="00000000" w:rsidP="00000000" w:rsidRDefault="00000000" w:rsidRPr="00000000" w14:paraId="0000000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Bruggeman addressed our state portion for ADHA dues, at this time it is $5. We can increase the amount if we want to put funds towards lobbying funds. Meyer moved to increase the lobbying fee to $15. Williams seconded motion. Motion passed unanimously, no discussion. </w:t>
      </w:r>
    </w:p>
    <w:p w:rsidR="00000000" w:rsidDel="00000000" w:rsidP="00000000" w:rsidRDefault="00000000" w:rsidRPr="00000000" w14:paraId="0000000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Potts and Lint reported on sponsorship efforts for CE events. No sponsorships have been lined up for Annual at this time and any members with leads towards sponsors should reach out to Potts. We may reach out to Anna Junck or do it ourselves to provide members free professional headshots and others can pay with money going towards lobbying. The periodontist group in Rapid City are also willing to donate giveaways and CEs as well. Two dentists in oral surgey from Rapid City have done radiology CEs. Schiley will reach out to them as we are still looking for January 4, 11 and 18th speakers for the Winter Webinar Series. Katrina Saunders will be presenting radiology and will be paid out of the DD grant. Williams is presenting Ethics CE Sunday Evening before Lobby Day and the venue at Delta Dental will be free. For the Sioux Falls group, Dr. Wermerson will be presenting on early ortho and Dr. Dickes will be presenting on hospital dentistry at The Country Club in Sioux Falls, SD. For the Rapid City group, Dr. Lyons will be giving a local anesthetic CE with venue TBD. Wendel and Bruggeman applied for the Delta Dental grant for the upcoming year. </w:t>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Session for ADHA next year will be 6/28-6/30. Bruggeman and Lint will be delegates, Trowbridge and Novak will be alternate delegates.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Bruggeman will assist Trowbridge in leading the updates to the policies and procedures manual, operations manual, and bylaw updates. Anyone interested in helping reach out. </w:t>
      </w:r>
    </w:p>
    <w:p w:rsidR="00000000" w:rsidDel="00000000" w:rsidP="00000000" w:rsidRDefault="00000000" w:rsidRPr="00000000" w14:paraId="0000000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Schiley presented options for changing out website hosts. Both options (Club Express and Member Planet) presented looked better than what we use now (MemberClicks). Bruggeman will review options, respond within the week, and Schiley will inform the board on the decision before MemberClicks renews on September 28.</w:t>
      </w:r>
    </w:p>
    <w:p w:rsidR="00000000" w:rsidDel="00000000" w:rsidP="00000000" w:rsidRDefault="00000000" w:rsidRPr="00000000" w14:paraId="00000010">
      <w:pPr>
        <w:spacing w:after="0" w:line="240" w:lineRule="auto"/>
        <w:rPr/>
      </w:pPr>
      <w:r w:rsidDel="00000000" w:rsidR="00000000" w:rsidRPr="00000000">
        <w:rPr>
          <w:rFonts w:ascii="Times New Roman" w:cs="Times New Roman" w:eastAsia="Times New Roman" w:hAnsi="Times New Roman"/>
          <w:color w:val="000000"/>
          <w:sz w:val="24"/>
          <w:szCs w:val="24"/>
          <w:rtl w:val="0"/>
        </w:rPr>
        <w:tab/>
        <w:t xml:space="preserve">Meeting was adjourned at </w:t>
      </w:r>
      <w:r w:rsidDel="00000000" w:rsidR="00000000" w:rsidRPr="00000000">
        <w:rPr>
          <w:rFonts w:ascii="Times New Roman" w:cs="Times New Roman" w:eastAsia="Times New Roman" w:hAnsi="Times New Roman"/>
          <w:sz w:val="24"/>
          <w:szCs w:val="24"/>
          <w:rtl w:val="0"/>
        </w:rPr>
        <w:t xml:space="preserve">7:18</w:t>
      </w:r>
      <w:r w:rsidDel="00000000" w:rsidR="00000000" w:rsidRPr="00000000">
        <w:rPr>
          <w:rFonts w:ascii="Times New Roman" w:cs="Times New Roman" w:eastAsia="Times New Roman" w:hAnsi="Times New Roman"/>
          <w:color w:val="000000"/>
          <w:sz w:val="24"/>
          <w:szCs w:val="24"/>
          <w:rtl w:val="0"/>
        </w:rPr>
        <w:t xml:space="preserve"> PM mountain time; </w:t>
      </w:r>
      <w:r w:rsidDel="00000000" w:rsidR="00000000" w:rsidRPr="00000000">
        <w:rPr>
          <w:rFonts w:ascii="Times New Roman" w:cs="Times New Roman" w:eastAsia="Times New Roman" w:hAnsi="Times New Roman"/>
          <w:sz w:val="24"/>
          <w:szCs w:val="24"/>
          <w:rtl w:val="0"/>
        </w:rPr>
        <w:t xml:space="preserve">8:18 PM</w:t>
      </w:r>
      <w:r w:rsidDel="00000000" w:rsidR="00000000" w:rsidRPr="00000000">
        <w:rPr>
          <w:rFonts w:ascii="Times New Roman" w:cs="Times New Roman" w:eastAsia="Times New Roman" w:hAnsi="Times New Roman"/>
          <w:color w:val="000000"/>
          <w:sz w:val="24"/>
          <w:szCs w:val="24"/>
          <w:rtl w:val="0"/>
        </w:rPr>
        <w:t xml:space="preserve"> central time.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C3707"/>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DA3C7B"/>
    <w:rPr>
      <w:color w:val="0563c1" w:themeColor="hyperlink"/>
      <w:u w:val="single"/>
    </w:rPr>
  </w:style>
  <w:style w:type="character" w:styleId="UnresolvedMention">
    <w:name w:val="Unresolved Mention"/>
    <w:basedOn w:val="DefaultParagraphFont"/>
    <w:uiPriority w:val="99"/>
    <w:semiHidden w:val="1"/>
    <w:unhideWhenUsed w:val="1"/>
    <w:rsid w:val="00DA3C7B"/>
    <w:rPr>
      <w:color w:val="605e5c"/>
      <w:shd w:color="auto" w:fill="e1dfdd" w:val="clear"/>
    </w:rPr>
  </w:style>
  <w:style w:type="character" w:styleId="apple-tab-span" w:customStyle="1">
    <w:name w:val="apple-tab-span"/>
    <w:basedOn w:val="DefaultParagraphFont"/>
    <w:rsid w:val="00FB296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ndd00JjnMzuaZ9h9qQHZ1AbNbw==">CgMxLjA4AHIhMVlpcTN6azZyd1hDcHpQU3lDdlJ6ZW5yOFBhSUFQVE85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2022-08-27T21:21:00Z</dcterms:created>
  <dc:creator>Wendel, Tasha Ann</dc:creator>
</cp:coreProperties>
</file>